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EC6DC">
      <w:pPr>
        <w:pStyle w:val="2"/>
        <w:widowControl/>
        <w:spacing w:line="265" w:lineRule="auto"/>
        <w:ind w:left="132" w:hanging="10"/>
        <w:jc w:val="left"/>
        <w:rPr>
          <w:rFonts w:hint="eastAsia" w:asciiTheme="majorEastAsia" w:hAnsiTheme="majorEastAsia" w:eastAsiaTheme="majorEastAsia" w:cstheme="majorEastAsia"/>
          <w:spacing w:val="0"/>
          <w:sz w:val="32"/>
          <w:szCs w:val="24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spacing w:val="0"/>
          <w:sz w:val="32"/>
          <w:szCs w:val="24"/>
        </w:rPr>
        <w:t>附件一</w:t>
      </w:r>
    </w:p>
    <w:p w14:paraId="2B38FB54">
      <w:pPr>
        <w:pStyle w:val="2"/>
        <w:widowControl/>
        <w:spacing w:line="265" w:lineRule="auto"/>
        <w:ind w:left="132" w:hanging="10"/>
        <w:jc w:val="center"/>
        <w:rPr>
          <w:rFonts w:hint="eastAsia" w:asciiTheme="majorEastAsia" w:hAnsiTheme="majorEastAsia" w:eastAsiaTheme="majorEastAsia" w:cstheme="majorEastAsia"/>
          <w:spacing w:val="0"/>
          <w:sz w:val="36"/>
          <w:szCs w:val="28"/>
        </w:rPr>
      </w:pPr>
      <w:r>
        <w:rPr>
          <w:rFonts w:hint="eastAsia" w:asciiTheme="majorEastAsia" w:hAnsiTheme="majorEastAsia" w:eastAsiaTheme="majorEastAsia" w:cstheme="majorEastAsia"/>
          <w:spacing w:val="0"/>
          <w:sz w:val="36"/>
          <w:szCs w:val="28"/>
        </w:rPr>
        <w:t>投 标 报 价 函</w:t>
      </w:r>
    </w:p>
    <w:p w14:paraId="343BAE4C">
      <w:pPr>
        <w:rPr>
          <w:rFonts w:hint="eastAsia" w:asciiTheme="majorEastAsia" w:hAnsiTheme="majorEastAsia" w:eastAsiaTheme="majorEastAsia" w:cstheme="majorEastAsia"/>
          <w:sz w:val="22"/>
          <w:szCs w:val="24"/>
        </w:rPr>
      </w:pPr>
    </w:p>
    <w:tbl>
      <w:tblPr>
        <w:tblStyle w:val="5"/>
        <w:tblW w:w="9082" w:type="dxa"/>
        <w:tblInd w:w="-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681"/>
        <w:gridCol w:w="1439"/>
        <w:gridCol w:w="2235"/>
        <w:gridCol w:w="1845"/>
        <w:gridCol w:w="1033"/>
      </w:tblGrid>
      <w:tr w14:paraId="13F4B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849" w:type="dxa"/>
            <w:noWrap w:val="0"/>
            <w:vAlign w:val="center"/>
          </w:tcPr>
          <w:p w14:paraId="0B44D7DB">
            <w:pPr>
              <w:tabs>
                <w:tab w:val="left" w:pos="482"/>
                <w:tab w:val="left" w:pos="2183"/>
                <w:tab w:val="left" w:pos="3884"/>
                <w:tab w:val="left" w:pos="5585"/>
              </w:tabs>
              <w:adjustRightInd w:val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681" w:type="dxa"/>
            <w:noWrap w:val="0"/>
            <w:vAlign w:val="center"/>
          </w:tcPr>
          <w:p w14:paraId="5CD4699C">
            <w:pPr>
              <w:tabs>
                <w:tab w:val="left" w:pos="482"/>
                <w:tab w:val="left" w:pos="2183"/>
                <w:tab w:val="left" w:pos="3884"/>
                <w:tab w:val="left" w:pos="5585"/>
              </w:tabs>
              <w:adjustRightInd w:val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5519" w:type="dxa"/>
            <w:gridSpan w:val="3"/>
            <w:noWrap w:val="0"/>
            <w:vAlign w:val="center"/>
          </w:tcPr>
          <w:p w14:paraId="44650975">
            <w:pPr>
              <w:tabs>
                <w:tab w:val="left" w:pos="482"/>
                <w:tab w:val="left" w:pos="2183"/>
                <w:tab w:val="left" w:pos="3884"/>
                <w:tab w:val="left" w:pos="5585"/>
              </w:tabs>
              <w:adjustRightInd w:val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投标报价（人民币）</w:t>
            </w:r>
          </w:p>
        </w:tc>
        <w:tc>
          <w:tcPr>
            <w:tcW w:w="1033" w:type="dxa"/>
            <w:noWrap w:val="0"/>
            <w:vAlign w:val="center"/>
          </w:tcPr>
          <w:p w14:paraId="794B4299">
            <w:pPr>
              <w:tabs>
                <w:tab w:val="left" w:pos="482"/>
                <w:tab w:val="left" w:pos="2183"/>
                <w:tab w:val="left" w:pos="3884"/>
                <w:tab w:val="left" w:pos="5585"/>
              </w:tabs>
              <w:adjustRightInd w:val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备注</w:t>
            </w:r>
          </w:p>
        </w:tc>
      </w:tr>
      <w:tr w14:paraId="70076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849" w:type="dxa"/>
            <w:vMerge w:val="restart"/>
            <w:noWrap w:val="0"/>
            <w:vAlign w:val="center"/>
          </w:tcPr>
          <w:p w14:paraId="7B7C018B">
            <w:pPr>
              <w:tabs>
                <w:tab w:val="left" w:pos="482"/>
                <w:tab w:val="left" w:pos="2183"/>
                <w:tab w:val="left" w:pos="3884"/>
                <w:tab w:val="left" w:pos="5585"/>
              </w:tabs>
              <w:adjustRightInd w:val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681" w:type="dxa"/>
            <w:vMerge w:val="restart"/>
            <w:noWrap w:val="0"/>
            <w:vAlign w:val="center"/>
          </w:tcPr>
          <w:p w14:paraId="5FF399D5">
            <w:pPr>
              <w:adjustRightInd w:val="0"/>
              <w:snapToGrid w:val="0"/>
              <w:jc w:val="both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安徽寿县联合村镇银行股份有限公司总部大楼装修设计</w:t>
            </w:r>
          </w:p>
        </w:tc>
        <w:tc>
          <w:tcPr>
            <w:tcW w:w="1439" w:type="dxa"/>
            <w:noWrap w:val="0"/>
            <w:vAlign w:val="center"/>
          </w:tcPr>
          <w:p w14:paraId="62D0A74E">
            <w:pPr>
              <w:adjustRightInd w:val="0"/>
              <w:snapToGrid w:val="0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 w14:paraId="68E2AE71">
            <w:pPr>
              <w:adjustRightInd w:val="0"/>
              <w:snapToGrid w:val="0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一层区域</w:t>
            </w:r>
          </w:p>
          <w:p w14:paraId="0C351B0E">
            <w:pPr>
              <w:adjustRightInd w:val="0"/>
              <w:snapToGrid w:val="0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235" w:type="dxa"/>
            <w:noWrap w:val="0"/>
            <w:vAlign w:val="center"/>
          </w:tcPr>
          <w:p w14:paraId="6C7B746A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760㎡</w:t>
            </w:r>
          </w:p>
        </w:tc>
        <w:tc>
          <w:tcPr>
            <w:tcW w:w="1845" w:type="dxa"/>
            <w:noWrap w:val="0"/>
            <w:vAlign w:val="center"/>
          </w:tcPr>
          <w:p w14:paraId="34DFD50A">
            <w:pPr>
              <w:adjustRightInd w:val="0"/>
              <w:snapToGrid w:val="0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单价：</w:t>
            </w:r>
          </w:p>
          <w:p w14:paraId="5E0DE011">
            <w:pPr>
              <w:adjustRightInd w:val="0"/>
              <w:snapToGrid w:val="0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033" w:type="dxa"/>
            <w:noWrap w:val="0"/>
            <w:vAlign w:val="center"/>
          </w:tcPr>
          <w:p w14:paraId="4549ADF5">
            <w:pPr>
              <w:tabs>
                <w:tab w:val="left" w:pos="482"/>
                <w:tab w:val="left" w:pos="2183"/>
                <w:tab w:val="left" w:pos="3884"/>
                <w:tab w:val="left" w:pos="5585"/>
              </w:tabs>
              <w:adjustRightInd w:val="0"/>
              <w:jc w:val="both"/>
              <w:textAlignment w:val="baseline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 w14:paraId="09510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849" w:type="dxa"/>
            <w:vMerge w:val="continue"/>
            <w:noWrap w:val="0"/>
            <w:vAlign w:val="center"/>
          </w:tcPr>
          <w:p w14:paraId="1805F174">
            <w:pPr>
              <w:tabs>
                <w:tab w:val="left" w:pos="482"/>
                <w:tab w:val="left" w:pos="2183"/>
                <w:tab w:val="left" w:pos="3884"/>
                <w:tab w:val="left" w:pos="5585"/>
              </w:tabs>
              <w:adjustRightInd w:val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681" w:type="dxa"/>
            <w:vMerge w:val="continue"/>
            <w:noWrap w:val="0"/>
            <w:vAlign w:val="center"/>
          </w:tcPr>
          <w:p w14:paraId="793F7B98">
            <w:pPr>
              <w:adjustRightInd w:val="0"/>
              <w:snapToGrid w:val="0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4BD17925">
            <w:pPr>
              <w:adjustRightInd w:val="0"/>
              <w:snapToGrid w:val="0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 w14:paraId="1D795BCC">
            <w:pPr>
              <w:adjustRightInd w:val="0"/>
              <w:snapToGrid w:val="0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二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至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四区域</w:t>
            </w:r>
          </w:p>
        </w:tc>
        <w:tc>
          <w:tcPr>
            <w:tcW w:w="2235" w:type="dxa"/>
            <w:noWrap w:val="0"/>
            <w:vAlign w:val="center"/>
          </w:tcPr>
          <w:p w14:paraId="4E309DB4">
            <w:pPr>
              <w:adjustRightInd w:val="0"/>
              <w:snapToGrid w:val="0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2411.43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㎡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（二层：757.3㎡、三层：1019.9㎡、四层：845.8㎡，）</w:t>
            </w:r>
          </w:p>
        </w:tc>
        <w:tc>
          <w:tcPr>
            <w:tcW w:w="1845" w:type="dxa"/>
            <w:noWrap w:val="0"/>
            <w:vAlign w:val="center"/>
          </w:tcPr>
          <w:p w14:paraId="36BF60DC">
            <w:pPr>
              <w:adjustRightInd w:val="0"/>
              <w:snapToGrid w:val="0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单价：</w:t>
            </w:r>
          </w:p>
          <w:p w14:paraId="334EEBDE">
            <w:pPr>
              <w:adjustRightInd w:val="0"/>
              <w:snapToGrid w:val="0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033" w:type="dxa"/>
            <w:noWrap w:val="0"/>
            <w:vAlign w:val="center"/>
          </w:tcPr>
          <w:p w14:paraId="1F2528B0">
            <w:pPr>
              <w:tabs>
                <w:tab w:val="left" w:pos="482"/>
                <w:tab w:val="left" w:pos="2183"/>
                <w:tab w:val="left" w:pos="3884"/>
                <w:tab w:val="left" w:pos="5585"/>
              </w:tabs>
              <w:adjustRightInd w:val="0"/>
              <w:jc w:val="both"/>
              <w:textAlignment w:val="baseline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 w14:paraId="5A8D4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</w:trPr>
        <w:tc>
          <w:tcPr>
            <w:tcW w:w="849" w:type="dxa"/>
            <w:vMerge w:val="continue"/>
            <w:noWrap w:val="0"/>
            <w:vAlign w:val="center"/>
          </w:tcPr>
          <w:p w14:paraId="679BE538">
            <w:pPr>
              <w:tabs>
                <w:tab w:val="left" w:pos="482"/>
                <w:tab w:val="left" w:pos="2183"/>
                <w:tab w:val="left" w:pos="3884"/>
                <w:tab w:val="left" w:pos="5585"/>
              </w:tabs>
              <w:adjustRightInd w:val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681" w:type="dxa"/>
            <w:noWrap w:val="0"/>
            <w:vAlign w:val="center"/>
          </w:tcPr>
          <w:p w14:paraId="3592F3E7">
            <w:pPr>
              <w:adjustRightInd w:val="0"/>
              <w:snapToGrid w:val="0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合   计</w:t>
            </w:r>
          </w:p>
        </w:tc>
        <w:tc>
          <w:tcPr>
            <w:tcW w:w="5519" w:type="dxa"/>
            <w:gridSpan w:val="3"/>
            <w:noWrap w:val="0"/>
            <w:vAlign w:val="center"/>
          </w:tcPr>
          <w:p w14:paraId="348905DD">
            <w:pPr>
              <w:tabs>
                <w:tab w:val="left" w:pos="482"/>
                <w:tab w:val="left" w:pos="2183"/>
                <w:tab w:val="left" w:pos="3884"/>
                <w:tab w:val="left" w:pos="5585"/>
              </w:tabs>
              <w:adjustRightInd w:val="0"/>
              <w:textAlignment w:val="baseline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小写：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u w:val="single"/>
              </w:rPr>
              <w:t xml:space="preserve">￥                  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 xml:space="preserve">       </w:t>
            </w:r>
          </w:p>
          <w:p w14:paraId="6CB9D645">
            <w:pPr>
              <w:tabs>
                <w:tab w:val="left" w:pos="482"/>
                <w:tab w:val="left" w:pos="2183"/>
                <w:tab w:val="left" w:pos="3884"/>
                <w:tab w:val="left" w:pos="5585"/>
              </w:tabs>
              <w:adjustRightInd w:val="0"/>
              <w:textAlignment w:val="baseline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大写：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u w:val="single"/>
              </w:rPr>
              <w:t>￥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u w:val="single"/>
              </w:rPr>
              <w:t xml:space="preserve">                  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033" w:type="dxa"/>
            <w:noWrap w:val="0"/>
            <w:vAlign w:val="center"/>
          </w:tcPr>
          <w:p w14:paraId="76340DFC">
            <w:pPr>
              <w:tabs>
                <w:tab w:val="left" w:pos="482"/>
                <w:tab w:val="left" w:pos="2183"/>
                <w:tab w:val="left" w:pos="3884"/>
                <w:tab w:val="left" w:pos="5585"/>
              </w:tabs>
              <w:adjustRightInd w:val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</w:tbl>
    <w:p w14:paraId="3D82C408">
      <w:pPr>
        <w:snapToGrid w:val="0"/>
        <w:spacing w:line="380" w:lineRule="exact"/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注：</w:t>
      </w:r>
    </w:p>
    <w:p w14:paraId="688DD533">
      <w:pPr>
        <w:snapToGrid w:val="0"/>
        <w:spacing w:line="380" w:lineRule="exact"/>
        <w:ind w:firstLine="480" w:firstLineChars="200"/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1.大小写金额不一致的，以大写报价为准。</w:t>
      </w:r>
    </w:p>
    <w:p w14:paraId="085D2D67">
      <w:pPr>
        <w:snapToGrid w:val="0"/>
        <w:spacing w:line="380" w:lineRule="exact"/>
        <w:ind w:firstLine="480" w:firstLineChars="200"/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2.此次费用采取一次性包干报价，除设计面积变动相应调整外，报价包含完成招标范围内的全部工作费用，今后不再调整。</w:t>
      </w:r>
    </w:p>
    <w:p w14:paraId="251F04E6">
      <w:pPr>
        <w:snapToGrid w:val="0"/>
        <w:spacing w:line="380" w:lineRule="exact"/>
        <w:ind w:firstLine="480" w:firstLineChars="200"/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</w:pPr>
    </w:p>
    <w:p w14:paraId="5A8B2A0E">
      <w:pPr>
        <w:spacing w:line="360" w:lineRule="auto"/>
        <w:ind w:firstLine="4320" w:firstLineChars="1800"/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</w:pPr>
    </w:p>
    <w:p w14:paraId="3FF79231">
      <w:pPr>
        <w:spacing w:line="360" w:lineRule="auto"/>
        <w:ind w:right="240"/>
        <w:jc w:val="right"/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投 标 人： （盖单位章）</w:t>
      </w:r>
    </w:p>
    <w:p w14:paraId="6089F2FF">
      <w:pPr>
        <w:spacing w:line="360" w:lineRule="auto"/>
        <w:jc w:val="right"/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法定代表人或其委托代理人： （签字或盖章）</w:t>
      </w:r>
    </w:p>
    <w:p w14:paraId="31202751">
      <w:pPr>
        <w:wordWrap w:val="0"/>
        <w:spacing w:line="360" w:lineRule="auto"/>
        <w:jc w:val="right"/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年     月     日</w:t>
      </w:r>
    </w:p>
    <w:p w14:paraId="53244AFE">
      <w:pPr>
        <w:rPr>
          <w:rFonts w:hint="eastAsia" w:asciiTheme="majorEastAsia" w:hAnsiTheme="majorEastAsia" w:eastAsiaTheme="majorEastAsia" w:cstheme="majorEastAsia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54374B"/>
    <w:rsid w:val="4754374B"/>
    <w:rsid w:val="61A5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120"/>
      <w:outlineLvl w:val="2"/>
    </w:pPr>
    <w:rPr>
      <w:rFonts w:ascii="Calibri Light" w:hAnsi="Calibri Light"/>
      <w:spacing w:val="10"/>
      <w:sz w:val="2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2025-09-24T01:28:00Z</dcterms:created>
  <dc:creator>JuhnHung</dc:creator>
  <cp:lastModifiedBy>Administrator</cp:lastModifiedBy>
  <dcterms:modified xsi:type="dcterms:W3CDTF">2025-09-24T08:01:31Z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2A91EB7B0ABA43C3873A72676B0BBB2F_11</vt:lpwstr>
  </property>
  <property fmtid="{D5CDD505-2E9C-101B-9397-08002B2CF9AE}" pid="4" name="KSOTemplateDocerSaveRecord">
    <vt:lpwstr>eyJoZGlkIjoiOGU5NGU1NjcyODFhMDAxODQyODU3MDM1YTE3ZjA4MmMiLCJ1c2VySWQiOiIyMTQ3MTg5NzIifQ==</vt:lpwstr>
  </property>
</Properties>
</file>